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67B32" w14:textId="3AAD0C15" w:rsidR="0018300E" w:rsidRPr="00866251" w:rsidRDefault="00DC47F4" w:rsidP="007B6910">
      <w:pPr>
        <w:pBdr>
          <w:bottom w:val="single" w:sz="4" w:space="1" w:color="000000" w:themeColor="text1"/>
        </w:pBdr>
        <w:spacing w:before="240" w:after="120"/>
        <w:jc w:val="center"/>
        <w:rPr>
          <w:rFonts w:ascii="Arial" w:hAnsi="Arial" w:cs="Arial"/>
          <w:b/>
          <w:smallCaps/>
          <w:color w:val="000000" w:themeColor="text1"/>
          <w:sz w:val="44"/>
          <w:szCs w:val="44"/>
        </w:rPr>
      </w:pPr>
      <w:r>
        <w:rPr>
          <w:rFonts w:ascii="Arial" w:hAnsi="Arial" w:cs="Arial"/>
          <w:b/>
          <w:smallCaps/>
          <w:color w:val="000000" w:themeColor="text1"/>
          <w:sz w:val="44"/>
          <w:szCs w:val="44"/>
        </w:rPr>
        <w:t>i.m. hired</w:t>
      </w:r>
    </w:p>
    <w:p w14:paraId="3F9E5C41" w14:textId="6710D478" w:rsidR="00866251" w:rsidRPr="00400E5C" w:rsidRDefault="00DC47F4" w:rsidP="00400E5C">
      <w:pPr>
        <w:tabs>
          <w:tab w:val="center" w:pos="5040"/>
          <w:tab w:val="right" w:pos="10080"/>
        </w:tabs>
        <w:jc w:val="center"/>
        <w:rPr>
          <w:rFonts w:ascii="Arial" w:hAnsi="Arial" w:cs="Tahoma"/>
          <w:smallCaps/>
          <w:color w:val="808080" w:themeColor="background1" w:themeShade="80"/>
        </w:rPr>
      </w:pPr>
      <w:r>
        <w:rPr>
          <w:rFonts w:ascii="Arial" w:hAnsi="Arial" w:cs="Tahoma"/>
          <w:b/>
          <w:smallCaps/>
          <w:color w:val="4BACC6" w:themeColor="accent5"/>
        </w:rPr>
        <w:t>i.m.hired</w:t>
      </w:r>
      <w:r w:rsidR="0018300E" w:rsidRPr="00BF3454">
        <w:rPr>
          <w:rFonts w:ascii="Arial" w:hAnsi="Arial" w:cs="Tahoma"/>
          <w:b/>
          <w:smallCaps/>
          <w:color w:val="4BACC6" w:themeColor="accent5"/>
          <w:sz w:val="20"/>
          <w:szCs w:val="20"/>
        </w:rPr>
        <w:t>@</w:t>
      </w:r>
      <w:r w:rsidR="0018300E" w:rsidRPr="00BF3454">
        <w:rPr>
          <w:rFonts w:ascii="Arial" w:hAnsi="Arial" w:cs="Tahoma"/>
          <w:b/>
          <w:smallCaps/>
          <w:color w:val="4BACC6" w:themeColor="accent5"/>
        </w:rPr>
        <w:t>msn.com</w:t>
      </w:r>
      <w:r w:rsidR="00400E5C">
        <w:rPr>
          <w:rFonts w:ascii="Arial" w:hAnsi="Arial" w:cs="Tahoma"/>
          <w:smallCaps/>
          <w:color w:val="808080" w:themeColor="background1" w:themeShade="80"/>
        </w:rPr>
        <w:t xml:space="preserve">  </w:t>
      </w:r>
      <w:r w:rsidR="00D017B5">
        <w:rPr>
          <w:rFonts w:ascii="Arial" w:hAnsi="Arial" w:cs="Tahoma"/>
          <w:smallCaps/>
          <w:color w:val="808080" w:themeColor="background1" w:themeShade="80"/>
        </w:rPr>
        <w:t xml:space="preserve"> </w:t>
      </w:r>
      <w:r w:rsidR="00400E5C">
        <w:rPr>
          <w:rFonts w:ascii="Arial" w:hAnsi="Arial" w:cs="Tahoma"/>
          <w:smallCaps/>
          <w:color w:val="808080" w:themeColor="background1" w:themeShade="80"/>
        </w:rPr>
        <w:t xml:space="preserve">  </w:t>
      </w:r>
      <w:r w:rsidR="007D50AB">
        <w:rPr>
          <w:rFonts w:ascii="Arial" w:hAnsi="Arial" w:cs="Tahoma"/>
          <w:smallCaps/>
          <w:color w:val="808080" w:themeColor="background1" w:themeShade="80"/>
        </w:rPr>
        <w:t xml:space="preserve">  </w:t>
      </w:r>
      <w:r w:rsidR="00E84B2B">
        <w:rPr>
          <w:rFonts w:ascii="Arial" w:hAnsi="Arial" w:cs="Tahoma"/>
          <w:smallCaps/>
          <w:color w:val="808080" w:themeColor="background1" w:themeShade="80"/>
        </w:rPr>
        <w:t xml:space="preserve"> </w:t>
      </w:r>
      <w:r w:rsidR="007D50AB">
        <w:rPr>
          <w:rFonts w:ascii="Arial" w:hAnsi="Arial" w:cs="Tahoma"/>
          <w:smallCaps/>
          <w:color w:val="808080" w:themeColor="background1" w:themeShade="80"/>
        </w:rPr>
        <w:t xml:space="preserve">  </w:t>
      </w:r>
      <w:r w:rsidR="001771E6">
        <w:rPr>
          <w:rFonts w:ascii="Arial" w:hAnsi="Arial" w:cs="Tahoma"/>
          <w:smallCaps/>
          <w:color w:val="808080" w:themeColor="background1" w:themeShade="80"/>
        </w:rPr>
        <w:t xml:space="preserve"> </w:t>
      </w:r>
      <w:r w:rsidR="00400E5C">
        <w:rPr>
          <w:rFonts w:ascii="Arial" w:hAnsi="Arial" w:cs="Tahoma"/>
          <w:smallCaps/>
          <w:color w:val="808080" w:themeColor="background1" w:themeShade="80"/>
        </w:rPr>
        <w:t xml:space="preserve">    </w:t>
      </w:r>
      <w:r w:rsidR="00400E5C" w:rsidRPr="00E84B2B">
        <w:rPr>
          <w:rFonts w:ascii="Arial" w:hAnsi="Arial" w:cs="Tahoma"/>
          <w:b/>
          <w:smallCaps/>
          <w:color w:val="808080" w:themeColor="background1" w:themeShade="80"/>
          <w:sz w:val="20"/>
          <w:szCs w:val="20"/>
        </w:rPr>
        <w:t xml:space="preserve">I     </w:t>
      </w:r>
      <w:r w:rsidR="00D017B5">
        <w:rPr>
          <w:rFonts w:ascii="Arial" w:hAnsi="Arial" w:cs="Tahoma"/>
          <w:b/>
          <w:smallCaps/>
          <w:color w:val="808080" w:themeColor="background1" w:themeShade="80"/>
          <w:sz w:val="20"/>
          <w:szCs w:val="20"/>
        </w:rPr>
        <w:t xml:space="preserve"> </w:t>
      </w:r>
      <w:r w:rsidR="00400E5C" w:rsidRPr="00E84B2B">
        <w:rPr>
          <w:rFonts w:ascii="Arial" w:hAnsi="Arial" w:cs="Tahoma"/>
          <w:b/>
          <w:smallCaps/>
          <w:color w:val="808080" w:themeColor="background1" w:themeShade="80"/>
          <w:sz w:val="20"/>
          <w:szCs w:val="20"/>
        </w:rPr>
        <w:t xml:space="preserve"> </w:t>
      </w:r>
      <w:r w:rsidR="00E84B2B">
        <w:rPr>
          <w:rFonts w:ascii="Arial" w:hAnsi="Arial" w:cs="Tahoma"/>
          <w:b/>
          <w:smallCaps/>
          <w:color w:val="808080" w:themeColor="background1" w:themeShade="80"/>
          <w:sz w:val="20"/>
          <w:szCs w:val="20"/>
        </w:rPr>
        <w:t xml:space="preserve"> </w:t>
      </w:r>
      <w:r w:rsidR="00400E5C" w:rsidRPr="00E84B2B">
        <w:rPr>
          <w:rFonts w:ascii="Arial" w:hAnsi="Arial" w:cs="Tahoma"/>
          <w:b/>
          <w:smallCaps/>
          <w:color w:val="808080" w:themeColor="background1" w:themeShade="80"/>
          <w:sz w:val="20"/>
          <w:szCs w:val="20"/>
        </w:rPr>
        <w:t xml:space="preserve"> </w:t>
      </w:r>
      <w:r w:rsidR="00A95E20" w:rsidRPr="00E84B2B">
        <w:rPr>
          <w:rFonts w:ascii="Arial" w:hAnsi="Arial" w:cs="Tahoma"/>
          <w:b/>
          <w:smallCaps/>
          <w:color w:val="808080" w:themeColor="background1" w:themeShade="80"/>
          <w:sz w:val="20"/>
          <w:szCs w:val="20"/>
        </w:rPr>
        <w:t xml:space="preserve"> </w:t>
      </w:r>
      <w:r w:rsidR="001771E6">
        <w:rPr>
          <w:rFonts w:ascii="Arial" w:hAnsi="Arial" w:cs="Tahoma"/>
          <w:b/>
          <w:smallCaps/>
          <w:color w:val="808080" w:themeColor="background1" w:themeShade="80"/>
          <w:sz w:val="20"/>
          <w:szCs w:val="20"/>
        </w:rPr>
        <w:t xml:space="preserve"> </w:t>
      </w:r>
      <w:r w:rsidR="00A95E20" w:rsidRPr="00E84B2B">
        <w:rPr>
          <w:rFonts w:ascii="Arial" w:hAnsi="Arial" w:cs="Tahoma"/>
          <w:b/>
          <w:smallCaps/>
          <w:color w:val="808080" w:themeColor="background1" w:themeShade="80"/>
          <w:sz w:val="20"/>
          <w:szCs w:val="20"/>
        </w:rPr>
        <w:t xml:space="preserve"> </w:t>
      </w:r>
      <w:r w:rsidR="00400E5C" w:rsidRPr="00E84B2B">
        <w:rPr>
          <w:rFonts w:ascii="Arial" w:hAnsi="Arial" w:cs="Tahoma"/>
          <w:b/>
          <w:smallCaps/>
          <w:color w:val="808080" w:themeColor="background1" w:themeShade="80"/>
          <w:sz w:val="20"/>
          <w:szCs w:val="20"/>
        </w:rPr>
        <w:t xml:space="preserve">    </w:t>
      </w:r>
      <w:r>
        <w:rPr>
          <w:rFonts w:ascii="Arial" w:hAnsi="Arial" w:cs="Tahoma"/>
          <w:b/>
          <w:smallCaps/>
          <w:color w:val="808080" w:themeColor="background1" w:themeShade="80"/>
          <w:sz w:val="20"/>
          <w:szCs w:val="20"/>
        </w:rPr>
        <w:t>123-456-</w:t>
      </w:r>
      <w:r w:rsidR="007D50AB">
        <w:rPr>
          <w:rFonts w:ascii="Arial" w:hAnsi="Arial" w:cs="Tahoma"/>
          <w:b/>
          <w:smallCaps/>
          <w:color w:val="808080" w:themeColor="background1" w:themeShade="80"/>
          <w:sz w:val="20"/>
          <w:szCs w:val="20"/>
        </w:rPr>
        <w:t>789</w:t>
      </w:r>
      <w:r>
        <w:rPr>
          <w:rFonts w:ascii="Arial" w:hAnsi="Arial" w:cs="Tahoma"/>
          <w:b/>
          <w:smallCaps/>
          <w:color w:val="808080" w:themeColor="background1" w:themeShade="80"/>
          <w:sz w:val="20"/>
          <w:szCs w:val="20"/>
        </w:rPr>
        <w:t>0</w:t>
      </w:r>
      <w:r w:rsidR="007D50AB">
        <w:rPr>
          <w:rFonts w:ascii="Arial" w:hAnsi="Arial" w:cs="Tahoma"/>
          <w:smallCaps/>
          <w:color w:val="808080" w:themeColor="background1" w:themeShade="80"/>
        </w:rPr>
        <w:t xml:space="preserve">  </w:t>
      </w:r>
      <w:r w:rsidR="00400E5C">
        <w:rPr>
          <w:rFonts w:ascii="Arial" w:hAnsi="Arial" w:cs="Tahoma"/>
          <w:smallCaps/>
          <w:color w:val="808080" w:themeColor="background1" w:themeShade="80"/>
        </w:rPr>
        <w:t xml:space="preserve">  </w:t>
      </w:r>
      <w:r w:rsidR="00A95E20">
        <w:rPr>
          <w:rFonts w:ascii="Arial" w:hAnsi="Arial" w:cs="Tahoma"/>
          <w:smallCaps/>
          <w:color w:val="808080" w:themeColor="background1" w:themeShade="80"/>
        </w:rPr>
        <w:t xml:space="preserve">  </w:t>
      </w:r>
      <w:r w:rsidR="001771E6">
        <w:rPr>
          <w:rFonts w:ascii="Arial" w:hAnsi="Arial" w:cs="Tahoma"/>
          <w:smallCaps/>
          <w:color w:val="808080" w:themeColor="background1" w:themeShade="80"/>
        </w:rPr>
        <w:t xml:space="preserve"> </w:t>
      </w:r>
      <w:r w:rsidR="00D017B5">
        <w:rPr>
          <w:rFonts w:ascii="Arial" w:hAnsi="Arial" w:cs="Tahoma"/>
          <w:smallCaps/>
          <w:color w:val="808080" w:themeColor="background1" w:themeShade="80"/>
        </w:rPr>
        <w:t xml:space="preserve"> </w:t>
      </w:r>
      <w:r w:rsidR="00A95E20">
        <w:rPr>
          <w:rFonts w:ascii="Arial" w:hAnsi="Arial" w:cs="Tahoma"/>
          <w:smallCaps/>
          <w:color w:val="808080" w:themeColor="background1" w:themeShade="80"/>
        </w:rPr>
        <w:t xml:space="preserve"> </w:t>
      </w:r>
      <w:r w:rsidR="00400E5C">
        <w:rPr>
          <w:rFonts w:ascii="Arial" w:hAnsi="Arial" w:cs="Tahoma"/>
          <w:smallCaps/>
          <w:color w:val="808080" w:themeColor="background1" w:themeShade="80"/>
        </w:rPr>
        <w:t xml:space="preserve"> </w:t>
      </w:r>
      <w:r w:rsidR="00E84B2B">
        <w:rPr>
          <w:rFonts w:ascii="Arial" w:hAnsi="Arial" w:cs="Tahoma"/>
          <w:smallCaps/>
          <w:color w:val="808080" w:themeColor="background1" w:themeShade="80"/>
        </w:rPr>
        <w:t xml:space="preserve"> </w:t>
      </w:r>
      <w:r w:rsidR="00400E5C">
        <w:rPr>
          <w:rFonts w:ascii="Arial" w:hAnsi="Arial" w:cs="Tahoma"/>
          <w:smallCaps/>
          <w:color w:val="808080" w:themeColor="background1" w:themeShade="80"/>
        </w:rPr>
        <w:t xml:space="preserve">   </w:t>
      </w:r>
      <w:r w:rsidR="00400E5C" w:rsidRPr="00A95E20">
        <w:rPr>
          <w:rFonts w:ascii="Arial" w:hAnsi="Arial" w:cs="Tahoma"/>
          <w:smallCaps/>
          <w:color w:val="808080" w:themeColor="background1" w:themeShade="80"/>
          <w:sz w:val="22"/>
          <w:szCs w:val="22"/>
        </w:rPr>
        <w:t>I</w:t>
      </w:r>
      <w:r w:rsidR="00400E5C">
        <w:rPr>
          <w:rFonts w:ascii="Arial" w:hAnsi="Arial" w:cs="Tahoma"/>
          <w:smallCaps/>
          <w:color w:val="808080" w:themeColor="background1" w:themeShade="80"/>
        </w:rPr>
        <w:t xml:space="preserve">      </w:t>
      </w:r>
      <w:r w:rsidR="00D017B5">
        <w:rPr>
          <w:rFonts w:ascii="Arial" w:hAnsi="Arial" w:cs="Tahoma"/>
          <w:smallCaps/>
          <w:color w:val="808080" w:themeColor="background1" w:themeShade="80"/>
        </w:rPr>
        <w:t xml:space="preserve"> </w:t>
      </w:r>
      <w:r w:rsidR="001771E6">
        <w:rPr>
          <w:rFonts w:ascii="Arial" w:hAnsi="Arial" w:cs="Tahoma"/>
          <w:smallCaps/>
          <w:color w:val="808080" w:themeColor="background1" w:themeShade="80"/>
        </w:rPr>
        <w:t xml:space="preserve"> </w:t>
      </w:r>
      <w:bookmarkStart w:id="0" w:name="_GoBack"/>
      <w:bookmarkEnd w:id="0"/>
      <w:r w:rsidR="00400E5C">
        <w:rPr>
          <w:rFonts w:ascii="Arial" w:hAnsi="Arial" w:cs="Tahoma"/>
          <w:smallCaps/>
          <w:color w:val="808080" w:themeColor="background1" w:themeShade="80"/>
        </w:rPr>
        <w:t xml:space="preserve"> </w:t>
      </w:r>
      <w:r w:rsidR="00E84B2B">
        <w:rPr>
          <w:rFonts w:ascii="Arial" w:hAnsi="Arial" w:cs="Tahoma"/>
          <w:smallCaps/>
          <w:color w:val="808080" w:themeColor="background1" w:themeShade="80"/>
        </w:rPr>
        <w:t xml:space="preserve"> </w:t>
      </w:r>
      <w:r w:rsidR="007D50AB">
        <w:rPr>
          <w:rFonts w:ascii="Arial" w:hAnsi="Arial" w:cs="Tahoma"/>
          <w:smallCaps/>
          <w:color w:val="808080" w:themeColor="background1" w:themeShade="80"/>
        </w:rPr>
        <w:t xml:space="preserve"> </w:t>
      </w:r>
      <w:r w:rsidR="00A95E20">
        <w:rPr>
          <w:rFonts w:ascii="Arial" w:hAnsi="Arial" w:cs="Tahoma"/>
          <w:smallCaps/>
          <w:color w:val="808080" w:themeColor="background1" w:themeShade="80"/>
        </w:rPr>
        <w:t xml:space="preserve"> </w:t>
      </w:r>
      <w:r w:rsidR="007D50AB">
        <w:rPr>
          <w:rFonts w:ascii="Arial" w:hAnsi="Arial" w:cs="Tahoma"/>
          <w:smallCaps/>
          <w:color w:val="808080" w:themeColor="background1" w:themeShade="80"/>
        </w:rPr>
        <w:t xml:space="preserve">  </w:t>
      </w:r>
      <w:r w:rsidR="0018300E" w:rsidRPr="00BF3454">
        <w:rPr>
          <w:rFonts w:ascii="Arial" w:hAnsi="Arial" w:cs="Tahoma"/>
          <w:b/>
          <w:smallCaps/>
          <w:color w:val="4BACC6" w:themeColor="accent5"/>
        </w:rPr>
        <w:t>linkedin.com</w:t>
      </w:r>
      <w:r w:rsidR="0018300E" w:rsidRPr="00E84B2B">
        <w:rPr>
          <w:rFonts w:ascii="Arial" w:hAnsi="Arial" w:cs="Tahoma"/>
          <w:b/>
          <w:smallCaps/>
          <w:color w:val="4BACC6" w:themeColor="accent5"/>
          <w:sz w:val="20"/>
          <w:szCs w:val="20"/>
        </w:rPr>
        <w:t>/</w:t>
      </w:r>
      <w:r w:rsidR="0018300E" w:rsidRPr="00BF3454">
        <w:rPr>
          <w:rFonts w:ascii="Arial" w:hAnsi="Arial" w:cs="Tahoma"/>
          <w:b/>
          <w:smallCaps/>
          <w:color w:val="4BACC6" w:themeColor="accent5"/>
        </w:rPr>
        <w:t>in</w:t>
      </w:r>
      <w:r w:rsidR="0018300E" w:rsidRPr="00E84B2B">
        <w:rPr>
          <w:rFonts w:ascii="Arial" w:hAnsi="Arial" w:cs="Tahoma"/>
          <w:b/>
          <w:smallCaps/>
          <w:color w:val="4BACC6" w:themeColor="accent5"/>
          <w:sz w:val="20"/>
          <w:szCs w:val="20"/>
        </w:rPr>
        <w:t>/</w:t>
      </w:r>
      <w:r>
        <w:rPr>
          <w:rFonts w:ascii="Arial" w:hAnsi="Arial" w:cs="Tahoma"/>
          <w:b/>
          <w:smallCaps/>
          <w:color w:val="4BACC6" w:themeColor="accent5"/>
        </w:rPr>
        <w:t>i.m.hired</w:t>
      </w:r>
    </w:p>
    <w:p w14:paraId="1BCF4F26" w14:textId="77777777" w:rsidR="006A1679" w:rsidRPr="00DA0BFC" w:rsidRDefault="006A1679" w:rsidP="0018300E">
      <w:pPr>
        <w:tabs>
          <w:tab w:val="left" w:pos="6285"/>
        </w:tabs>
        <w:rPr>
          <w:rFonts w:cs="Tahoma"/>
          <w:sz w:val="22"/>
          <w:szCs w:val="22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88"/>
      </w:tblGrid>
      <w:tr w:rsidR="007B6910" w:rsidRPr="007B6910" w14:paraId="6721081F" w14:textId="77777777" w:rsidTr="008E7BE0">
        <w:trPr>
          <w:trHeight w:val="413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</w:tcPr>
          <w:p w14:paraId="30A28DA7" w14:textId="50254B22" w:rsidR="007B6910" w:rsidRPr="00866251" w:rsidRDefault="00866251" w:rsidP="007B6910">
            <w:pPr>
              <w:spacing w:before="120" w:after="180"/>
              <w:jc w:val="center"/>
              <w:rPr>
                <w:rFonts w:ascii="Arial" w:hAnsi="Arial" w:cs="Tahoma"/>
                <w:smallCaps/>
                <w:color w:val="FFFFFF" w:themeColor="background1"/>
              </w:rPr>
            </w:pPr>
            <w:r>
              <w:rPr>
                <w:rFonts w:ascii="Arial" w:hAnsi="Arial" w:cs="Tahoma"/>
                <w:smallCaps/>
                <w:color w:val="FFFFFF" w:themeColor="background1"/>
              </w:rPr>
              <w:t>retail industry m</w:t>
            </w:r>
            <w:r w:rsidR="007B6910" w:rsidRPr="00866251">
              <w:rPr>
                <w:rFonts w:ascii="Arial" w:hAnsi="Arial" w:cs="Tahoma"/>
                <w:smallCaps/>
                <w:color w:val="FFFFFF" w:themeColor="background1"/>
              </w:rPr>
              <w:t>anager</w:t>
            </w:r>
          </w:p>
        </w:tc>
      </w:tr>
      <w:tr w:rsidR="008E7BE0" w14:paraId="6DD8093A" w14:textId="77777777" w:rsidTr="00866251">
        <w:tc>
          <w:tcPr>
            <w:tcW w:w="102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24FF366F" w14:textId="49E7F51B" w:rsidR="008E7BE0" w:rsidRPr="008E7BE0" w:rsidRDefault="008E7BE0" w:rsidP="007B6910">
            <w:pPr>
              <w:rPr>
                <w:rFonts w:cs="Tahoma"/>
                <w:i/>
              </w:rPr>
            </w:pPr>
            <w:r w:rsidRPr="007B6910">
              <w:rPr>
                <w:rFonts w:cs="Tahoma"/>
                <w:i/>
              </w:rPr>
              <w:t>Director of Inventory Planning &amp; Management • Branch Manager 9 Years in Progressive Roles with Large Regional Chains • Financial Responsibility to $35M</w:t>
            </w:r>
          </w:p>
        </w:tc>
      </w:tr>
    </w:tbl>
    <w:p w14:paraId="33134E5C" w14:textId="77777777" w:rsidR="0018300E" w:rsidRPr="00DA0BFC" w:rsidRDefault="0018300E" w:rsidP="007B6910">
      <w:pPr>
        <w:rPr>
          <w:rFonts w:cs="Tahoma"/>
          <w:sz w:val="16"/>
          <w:szCs w:val="16"/>
        </w:rPr>
      </w:pPr>
    </w:p>
    <w:p w14:paraId="06B1F418" w14:textId="77777777" w:rsidR="0018300E" w:rsidRPr="00DA0BFC" w:rsidRDefault="0018300E" w:rsidP="0002145B">
      <w:pPr>
        <w:tabs>
          <w:tab w:val="left" w:pos="5400"/>
        </w:tabs>
        <w:ind w:left="446"/>
        <w:rPr>
          <w:rFonts w:cs="Tahoma"/>
          <w:sz w:val="22"/>
          <w:szCs w:val="22"/>
        </w:rPr>
      </w:pPr>
      <w:r w:rsidRPr="00DA0BFC">
        <w:rPr>
          <w:rFonts w:cs="Tahoma"/>
          <w:sz w:val="22"/>
          <w:szCs w:val="22"/>
        </w:rPr>
        <w:t>Merchandise Planning &amp; Allocation</w:t>
      </w:r>
      <w:r w:rsidRPr="00DA0BFC">
        <w:rPr>
          <w:rFonts w:cs="Tahoma"/>
          <w:sz w:val="22"/>
          <w:szCs w:val="22"/>
        </w:rPr>
        <w:tab/>
        <w:t>Multi-Site Retail Operations</w:t>
      </w:r>
    </w:p>
    <w:p w14:paraId="73EDF9EF" w14:textId="77777777" w:rsidR="0018300E" w:rsidRPr="00DA0BFC" w:rsidRDefault="0018300E" w:rsidP="0002145B">
      <w:pPr>
        <w:tabs>
          <w:tab w:val="left" w:pos="5400"/>
        </w:tabs>
        <w:ind w:left="446"/>
        <w:rPr>
          <w:rFonts w:cs="Tahoma"/>
          <w:sz w:val="22"/>
          <w:szCs w:val="22"/>
        </w:rPr>
      </w:pPr>
      <w:r w:rsidRPr="00DA0BFC">
        <w:rPr>
          <w:rFonts w:cs="Tahoma"/>
          <w:sz w:val="22"/>
          <w:szCs w:val="22"/>
        </w:rPr>
        <w:t>Inventory Planning &amp; Control</w:t>
      </w:r>
      <w:r w:rsidRPr="00DA0BFC">
        <w:rPr>
          <w:rFonts w:cs="Tahoma"/>
          <w:sz w:val="22"/>
          <w:szCs w:val="22"/>
        </w:rPr>
        <w:tab/>
        <w:t>Merchandise Markdowns &amp; Allowances</w:t>
      </w:r>
    </w:p>
    <w:p w14:paraId="0B9A2F07" w14:textId="77777777" w:rsidR="0018300E" w:rsidRPr="00DA0BFC" w:rsidRDefault="0018300E" w:rsidP="0002145B">
      <w:pPr>
        <w:tabs>
          <w:tab w:val="left" w:pos="5400"/>
        </w:tabs>
        <w:ind w:left="446"/>
        <w:rPr>
          <w:rFonts w:cs="Tahoma"/>
          <w:sz w:val="22"/>
          <w:szCs w:val="22"/>
        </w:rPr>
      </w:pPr>
      <w:r w:rsidRPr="00DA0BFC">
        <w:rPr>
          <w:rFonts w:cs="Tahoma"/>
          <w:sz w:val="22"/>
          <w:szCs w:val="22"/>
        </w:rPr>
        <w:t>Vendor Relations &amp; Negotiations</w:t>
      </w:r>
      <w:r w:rsidRPr="00DA0BFC">
        <w:rPr>
          <w:rFonts w:cs="Tahoma"/>
          <w:sz w:val="22"/>
          <w:szCs w:val="22"/>
        </w:rPr>
        <w:tab/>
        <w:t>Inventory Shrinkage Control &amp; Management</w:t>
      </w:r>
    </w:p>
    <w:p w14:paraId="350AD3EB" w14:textId="77777777" w:rsidR="0018300E" w:rsidRPr="00DA0BFC" w:rsidRDefault="0018300E" w:rsidP="0002145B">
      <w:pPr>
        <w:tabs>
          <w:tab w:val="left" w:pos="5400"/>
        </w:tabs>
        <w:ind w:left="446"/>
        <w:rPr>
          <w:rFonts w:cs="Tahoma"/>
          <w:sz w:val="22"/>
          <w:szCs w:val="22"/>
        </w:rPr>
      </w:pPr>
      <w:r w:rsidRPr="00DA0BFC">
        <w:rPr>
          <w:rFonts w:cs="Tahoma"/>
          <w:sz w:val="22"/>
          <w:szCs w:val="22"/>
        </w:rPr>
        <w:t>Financial Planning &amp; Profit Analysis</w:t>
      </w:r>
      <w:r w:rsidRPr="00DA0BFC">
        <w:rPr>
          <w:rFonts w:cs="Tahoma"/>
          <w:sz w:val="22"/>
          <w:szCs w:val="22"/>
        </w:rPr>
        <w:tab/>
        <w:t>Employee Training, Development &amp; Leadership</w:t>
      </w:r>
    </w:p>
    <w:p w14:paraId="63F5C6EF" w14:textId="77777777" w:rsidR="00E84B2B" w:rsidRPr="00DA0BFC" w:rsidRDefault="00E84B2B" w:rsidP="0018300E">
      <w:pPr>
        <w:jc w:val="center"/>
        <w:rPr>
          <w:rFonts w:cs="Tahoma"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88"/>
      </w:tblGrid>
      <w:tr w:rsidR="007B6910" w:rsidRPr="007B6910" w14:paraId="4FBBFFE4" w14:textId="77777777" w:rsidTr="00E84B2B">
        <w:trPr>
          <w:trHeight w:val="414"/>
        </w:trPr>
        <w:tc>
          <w:tcPr>
            <w:tcW w:w="10188" w:type="dxa"/>
            <w:shd w:val="clear" w:color="auto" w:fill="D9D9D9" w:themeFill="background1" w:themeFillShade="D9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A12958" w14:textId="124BB7E0" w:rsidR="007B6910" w:rsidRPr="00866251" w:rsidRDefault="00866251" w:rsidP="007B6910">
            <w:pPr>
              <w:spacing w:before="120" w:after="180"/>
              <w:jc w:val="center"/>
              <w:rPr>
                <w:rFonts w:ascii="Arial" w:hAnsi="Arial" w:cs="Tahoma"/>
                <w:smallCaps/>
                <w:color w:val="000000" w:themeColor="text1"/>
              </w:rPr>
            </w:pPr>
            <w:r w:rsidRPr="00866251">
              <w:rPr>
                <w:rFonts w:ascii="Arial" w:hAnsi="Arial" w:cs="Tahoma"/>
                <w:smallCaps/>
                <w:color w:val="000000" w:themeColor="text1"/>
              </w:rPr>
              <w:t>professional e</w:t>
            </w:r>
            <w:r w:rsidR="007B6910" w:rsidRPr="00866251">
              <w:rPr>
                <w:rFonts w:ascii="Arial" w:hAnsi="Arial" w:cs="Tahoma"/>
                <w:smallCaps/>
                <w:color w:val="000000" w:themeColor="text1"/>
              </w:rPr>
              <w:t>xperience</w:t>
            </w:r>
          </w:p>
        </w:tc>
      </w:tr>
      <w:tr w:rsidR="007B6910" w:rsidRPr="007B6910" w14:paraId="68F92A74" w14:textId="77777777" w:rsidTr="008E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18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7461DA1B" w14:textId="731BB907" w:rsidR="007B6910" w:rsidRPr="007B6910" w:rsidRDefault="007B6910" w:rsidP="008E7BE0">
            <w:pPr>
              <w:rPr>
                <w:rFonts w:cs="Tahoma"/>
                <w:b/>
                <w:sz w:val="22"/>
                <w:szCs w:val="22"/>
              </w:rPr>
            </w:pPr>
            <w:r w:rsidRPr="008E7BE0">
              <w:rPr>
                <w:rFonts w:ascii="Arial" w:hAnsi="Arial" w:cs="Tahoma"/>
                <w:b/>
                <w:sz w:val="28"/>
                <w:szCs w:val="28"/>
                <w:shd w:val="clear" w:color="auto" w:fill="FFFFFF" w:themeFill="background1"/>
              </w:rPr>
              <w:t xml:space="preserve">Grayson’s Furniture Stores   </w:t>
            </w:r>
            <w:r w:rsidR="008E7BE0">
              <w:rPr>
                <w:rFonts w:ascii="Arial" w:hAnsi="Arial" w:cs="Tahoma"/>
                <w:b/>
                <w:sz w:val="28"/>
                <w:szCs w:val="28"/>
                <w:shd w:val="clear" w:color="auto" w:fill="FFFFFF" w:themeFill="background1"/>
              </w:rPr>
              <w:t xml:space="preserve">                  </w:t>
            </w:r>
            <w:r w:rsidR="00A547DF" w:rsidRPr="008E7BE0">
              <w:rPr>
                <w:rFonts w:ascii="Arial" w:hAnsi="Arial" w:cs="Tahoma"/>
                <w:sz w:val="22"/>
                <w:szCs w:val="22"/>
              </w:rPr>
              <w:t xml:space="preserve">                                                     </w:t>
            </w:r>
            <w:r w:rsidR="004C13BD">
              <w:rPr>
                <w:rFonts w:ascii="Arial" w:hAnsi="Arial" w:cs="Tahoma"/>
                <w:sz w:val="22"/>
                <w:szCs w:val="22"/>
              </w:rPr>
              <w:t xml:space="preserve"> </w:t>
            </w:r>
            <w:r w:rsidRPr="00D97DFA">
              <w:rPr>
                <w:rFonts w:ascii="Arial" w:hAnsi="Arial" w:cs="Tahoma"/>
                <w:sz w:val="22"/>
                <w:szCs w:val="22"/>
              </w:rPr>
              <w:t>2011–Present</w:t>
            </w:r>
          </w:p>
        </w:tc>
      </w:tr>
      <w:tr w:rsidR="00D97DFA" w:rsidRPr="007B6910" w14:paraId="018B3562" w14:textId="77777777" w:rsidTr="00A67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389"/>
        </w:trPr>
        <w:tc>
          <w:tcPr>
            <w:tcW w:w="1018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6" w:type="dxa"/>
              <w:left w:w="115" w:type="dxa"/>
              <w:bottom w:w="43" w:type="dxa"/>
              <w:right w:w="115" w:type="dxa"/>
            </w:tcMar>
          </w:tcPr>
          <w:p w14:paraId="548B9FBB" w14:textId="37170E23" w:rsidR="00D97DFA" w:rsidRPr="00DA0BFC" w:rsidRDefault="00D97DFA" w:rsidP="00D97DFA">
            <w:pPr>
              <w:rPr>
                <w:rFonts w:cs="Tahoma"/>
                <w:sz w:val="22"/>
                <w:szCs w:val="22"/>
              </w:rPr>
            </w:pPr>
            <w:r w:rsidRPr="0037482A">
              <w:rPr>
                <w:rFonts w:cs="Tahoma"/>
                <w:b/>
                <w:sz w:val="22"/>
                <w:szCs w:val="22"/>
              </w:rPr>
              <w:t>Assistant General Manager/Branch Manager</w:t>
            </w:r>
            <w:r w:rsidRPr="00DA0BFC">
              <w:rPr>
                <w:rFonts w:cs="Tahoma"/>
                <w:sz w:val="22"/>
                <w:szCs w:val="22"/>
              </w:rPr>
              <w:t xml:space="preserve"> </w:t>
            </w:r>
            <w:r w:rsidRPr="00DA0BFC">
              <w:rPr>
                <w:rFonts w:cs="Tahoma"/>
                <w:i/>
                <w:sz w:val="22"/>
                <w:szCs w:val="22"/>
              </w:rPr>
              <w:t>($35M sales/year),</w:t>
            </w:r>
            <w:r w:rsidRPr="00DA0BFC">
              <w:rPr>
                <w:rFonts w:cs="Tahoma"/>
                <w:sz w:val="22"/>
                <w:szCs w:val="22"/>
              </w:rPr>
              <w:t xml:space="preserve"> Jacksonville, FL </w:t>
            </w:r>
            <w:r>
              <w:rPr>
                <w:rFonts w:cs="Tahoma"/>
                <w:sz w:val="22"/>
                <w:szCs w:val="22"/>
              </w:rPr>
              <w:t xml:space="preserve">                2013</w:t>
            </w:r>
            <w:r w:rsidRPr="00DA0BFC">
              <w:rPr>
                <w:rFonts w:cs="Tahoma"/>
                <w:sz w:val="22"/>
                <w:szCs w:val="22"/>
              </w:rPr>
              <w:t>–</w:t>
            </w:r>
            <w:r>
              <w:rPr>
                <w:rFonts w:cs="Tahoma"/>
                <w:sz w:val="22"/>
                <w:szCs w:val="22"/>
              </w:rPr>
              <w:t>Present</w:t>
            </w:r>
          </w:p>
          <w:p w14:paraId="0B7BAC71" w14:textId="7EC3D202" w:rsidR="00D97DFA" w:rsidRPr="00DA0BFC" w:rsidRDefault="00D97DFA" w:rsidP="00D97DFA">
            <w:pPr>
              <w:rPr>
                <w:rFonts w:cs="Tahoma"/>
                <w:sz w:val="22"/>
                <w:szCs w:val="22"/>
              </w:rPr>
            </w:pPr>
            <w:r w:rsidRPr="0037482A">
              <w:rPr>
                <w:rFonts w:cs="Tahoma"/>
                <w:b/>
                <w:sz w:val="22"/>
                <w:szCs w:val="22"/>
              </w:rPr>
              <w:t>Branch Manager</w:t>
            </w:r>
            <w:r w:rsidRPr="00DA0BFC">
              <w:rPr>
                <w:rFonts w:cs="Tahoma"/>
                <w:sz w:val="22"/>
                <w:szCs w:val="22"/>
              </w:rPr>
              <w:t xml:space="preserve"> </w:t>
            </w:r>
            <w:r w:rsidRPr="00DA0BFC">
              <w:rPr>
                <w:rFonts w:cs="Tahoma"/>
                <w:i/>
                <w:sz w:val="22"/>
                <w:szCs w:val="22"/>
              </w:rPr>
              <w:t xml:space="preserve">($12M sales/year), </w:t>
            </w:r>
            <w:r w:rsidRPr="00DA0BFC">
              <w:rPr>
                <w:rFonts w:cs="Tahoma"/>
                <w:sz w:val="22"/>
                <w:szCs w:val="22"/>
              </w:rPr>
              <w:t xml:space="preserve">Charlotte, NC </w:t>
            </w:r>
            <w:r>
              <w:rPr>
                <w:rFonts w:cs="Tahoma"/>
                <w:sz w:val="22"/>
                <w:szCs w:val="22"/>
              </w:rPr>
              <w:tab/>
              <w:t xml:space="preserve"> </w:t>
            </w:r>
            <w:r>
              <w:rPr>
                <w:rFonts w:cs="Tahoma"/>
                <w:sz w:val="22"/>
                <w:szCs w:val="22"/>
              </w:rPr>
              <w:tab/>
            </w:r>
            <w:r>
              <w:rPr>
                <w:rFonts w:cs="Tahoma"/>
                <w:sz w:val="22"/>
                <w:szCs w:val="22"/>
              </w:rPr>
              <w:tab/>
            </w:r>
            <w:r>
              <w:rPr>
                <w:rFonts w:cs="Tahoma"/>
                <w:sz w:val="22"/>
                <w:szCs w:val="22"/>
              </w:rPr>
              <w:tab/>
            </w:r>
            <w:r>
              <w:rPr>
                <w:rFonts w:cs="Tahoma"/>
                <w:sz w:val="22"/>
                <w:szCs w:val="22"/>
              </w:rPr>
              <w:tab/>
              <w:t xml:space="preserve">                               2013</w:t>
            </w:r>
          </w:p>
          <w:p w14:paraId="22933262" w14:textId="395C8B17" w:rsidR="00D97DFA" w:rsidRPr="00DA0BFC" w:rsidRDefault="00D97DFA" w:rsidP="00D97DFA">
            <w:pPr>
              <w:rPr>
                <w:rFonts w:cs="Tahoma"/>
                <w:sz w:val="22"/>
                <w:szCs w:val="22"/>
              </w:rPr>
            </w:pPr>
            <w:r w:rsidRPr="0037482A">
              <w:rPr>
                <w:rFonts w:cs="Tahoma"/>
                <w:b/>
                <w:sz w:val="22"/>
                <w:szCs w:val="22"/>
              </w:rPr>
              <w:t>Branch Manager</w:t>
            </w:r>
            <w:r w:rsidRPr="00DA0BFC">
              <w:rPr>
                <w:rFonts w:cs="Tahoma"/>
                <w:sz w:val="22"/>
                <w:szCs w:val="22"/>
              </w:rPr>
              <w:t xml:space="preserve"> </w:t>
            </w:r>
            <w:r w:rsidRPr="00DA0BFC">
              <w:rPr>
                <w:rFonts w:cs="Tahoma"/>
                <w:i/>
                <w:sz w:val="22"/>
                <w:szCs w:val="22"/>
              </w:rPr>
              <w:t>($7M sales/year),</w:t>
            </w:r>
            <w:r w:rsidRPr="00DA0BFC">
              <w:rPr>
                <w:rFonts w:cs="Tahoma"/>
                <w:sz w:val="22"/>
                <w:szCs w:val="22"/>
              </w:rPr>
              <w:t xml:space="preserve"> Fayetteville, NC </w:t>
            </w:r>
            <w:r>
              <w:rPr>
                <w:rFonts w:cs="Tahoma"/>
                <w:sz w:val="22"/>
                <w:szCs w:val="22"/>
              </w:rPr>
              <w:tab/>
            </w:r>
            <w:r>
              <w:rPr>
                <w:rFonts w:cs="Tahoma"/>
                <w:sz w:val="22"/>
                <w:szCs w:val="22"/>
              </w:rPr>
              <w:tab/>
            </w:r>
            <w:r>
              <w:rPr>
                <w:rFonts w:cs="Tahoma"/>
                <w:sz w:val="22"/>
                <w:szCs w:val="22"/>
              </w:rPr>
              <w:tab/>
            </w:r>
            <w:r>
              <w:rPr>
                <w:rFonts w:cs="Tahoma"/>
                <w:sz w:val="22"/>
                <w:szCs w:val="22"/>
              </w:rPr>
              <w:tab/>
            </w:r>
            <w:r>
              <w:rPr>
                <w:rFonts w:cs="Tahoma"/>
                <w:sz w:val="22"/>
                <w:szCs w:val="22"/>
              </w:rPr>
              <w:tab/>
              <w:t xml:space="preserve">                   2012–2013</w:t>
            </w:r>
          </w:p>
          <w:p w14:paraId="0400B073" w14:textId="24104401" w:rsidR="00D97DFA" w:rsidRPr="00DA0BFC" w:rsidRDefault="00D97DFA" w:rsidP="00D97DFA">
            <w:pPr>
              <w:rPr>
                <w:rFonts w:cs="Tahoma"/>
                <w:sz w:val="22"/>
                <w:szCs w:val="22"/>
              </w:rPr>
            </w:pPr>
            <w:r w:rsidRPr="0037482A">
              <w:rPr>
                <w:rFonts w:cs="Tahoma"/>
                <w:b/>
                <w:sz w:val="22"/>
                <w:szCs w:val="22"/>
              </w:rPr>
              <w:t>Branch Manager</w:t>
            </w:r>
            <w:r w:rsidRPr="00DA0BFC">
              <w:rPr>
                <w:rFonts w:cs="Tahoma"/>
                <w:sz w:val="22"/>
                <w:szCs w:val="22"/>
              </w:rPr>
              <w:t xml:space="preserve"> </w:t>
            </w:r>
            <w:r w:rsidRPr="00DA0BFC">
              <w:rPr>
                <w:rFonts w:cs="Tahoma"/>
                <w:i/>
                <w:sz w:val="22"/>
                <w:szCs w:val="22"/>
              </w:rPr>
              <w:t xml:space="preserve">($4M sales/year), </w:t>
            </w:r>
            <w:r>
              <w:rPr>
                <w:rFonts w:cs="Tahoma"/>
                <w:sz w:val="22"/>
                <w:szCs w:val="22"/>
              </w:rPr>
              <w:t xml:space="preserve">Durham, NC </w:t>
            </w:r>
            <w:r>
              <w:rPr>
                <w:rFonts w:cs="Tahoma"/>
                <w:sz w:val="22"/>
                <w:szCs w:val="22"/>
              </w:rPr>
              <w:tab/>
            </w:r>
            <w:r w:rsidR="004D2492">
              <w:rPr>
                <w:rFonts w:cs="Tahoma"/>
                <w:sz w:val="22"/>
                <w:szCs w:val="22"/>
              </w:rPr>
              <w:tab/>
            </w:r>
            <w:r w:rsidR="004D2492">
              <w:rPr>
                <w:rFonts w:cs="Tahoma"/>
                <w:sz w:val="22"/>
                <w:szCs w:val="22"/>
              </w:rPr>
              <w:tab/>
            </w:r>
            <w:r w:rsidR="004D2492">
              <w:rPr>
                <w:rFonts w:cs="Tahoma"/>
                <w:sz w:val="22"/>
                <w:szCs w:val="22"/>
              </w:rPr>
              <w:tab/>
            </w:r>
            <w:r w:rsidR="004D2492">
              <w:rPr>
                <w:rFonts w:cs="Tahoma"/>
                <w:sz w:val="22"/>
                <w:szCs w:val="22"/>
              </w:rPr>
              <w:tab/>
            </w:r>
            <w:r w:rsidR="004D2492">
              <w:rPr>
                <w:rFonts w:cs="Tahoma"/>
                <w:sz w:val="22"/>
                <w:szCs w:val="22"/>
              </w:rPr>
              <w:tab/>
              <w:t xml:space="preserve">                </w:t>
            </w:r>
            <w:r>
              <w:rPr>
                <w:rFonts w:cs="Tahoma"/>
                <w:sz w:val="22"/>
                <w:szCs w:val="22"/>
              </w:rPr>
              <w:t>2012</w:t>
            </w:r>
          </w:p>
          <w:p w14:paraId="5F98BCAD" w14:textId="33B73057" w:rsidR="00D97DFA" w:rsidRPr="00D97DFA" w:rsidRDefault="00D97DFA" w:rsidP="007B6910">
            <w:pPr>
              <w:rPr>
                <w:rFonts w:cs="Tahoma"/>
                <w:sz w:val="22"/>
                <w:szCs w:val="22"/>
              </w:rPr>
            </w:pPr>
            <w:r w:rsidRPr="0037482A">
              <w:rPr>
                <w:rFonts w:cs="Tahoma"/>
                <w:b/>
                <w:sz w:val="22"/>
                <w:szCs w:val="22"/>
              </w:rPr>
              <w:t>Assistant Manager</w:t>
            </w:r>
            <w:r w:rsidRPr="00DA0BFC">
              <w:rPr>
                <w:rFonts w:cs="Tahoma"/>
                <w:sz w:val="22"/>
                <w:szCs w:val="22"/>
              </w:rPr>
              <w:t xml:space="preserve"> </w:t>
            </w:r>
            <w:r w:rsidRPr="00DA0BFC">
              <w:rPr>
                <w:rFonts w:cs="Tahoma"/>
                <w:i/>
                <w:sz w:val="22"/>
                <w:szCs w:val="22"/>
              </w:rPr>
              <w:t>($7M sales/year),</w:t>
            </w:r>
            <w:r w:rsidRPr="00DA0BFC">
              <w:rPr>
                <w:rFonts w:cs="Tahoma"/>
                <w:sz w:val="22"/>
                <w:szCs w:val="22"/>
              </w:rPr>
              <w:t xml:space="preserve"> Newport News, VA </w:t>
            </w:r>
            <w:r>
              <w:rPr>
                <w:rFonts w:cs="Tahoma"/>
                <w:sz w:val="22"/>
                <w:szCs w:val="22"/>
              </w:rPr>
              <w:tab/>
            </w:r>
            <w:r>
              <w:rPr>
                <w:rFonts w:cs="Tahoma"/>
                <w:sz w:val="22"/>
                <w:szCs w:val="22"/>
              </w:rPr>
              <w:tab/>
            </w:r>
            <w:r>
              <w:rPr>
                <w:rFonts w:cs="Tahoma"/>
                <w:sz w:val="22"/>
                <w:szCs w:val="22"/>
              </w:rPr>
              <w:tab/>
            </w:r>
            <w:r>
              <w:rPr>
                <w:rFonts w:cs="Tahoma"/>
                <w:sz w:val="22"/>
                <w:szCs w:val="22"/>
              </w:rPr>
              <w:tab/>
            </w:r>
            <w:r>
              <w:rPr>
                <w:rFonts w:cs="Tahoma"/>
                <w:sz w:val="22"/>
                <w:szCs w:val="22"/>
              </w:rPr>
              <w:tab/>
              <w:t xml:space="preserve">    2011–2012</w:t>
            </w:r>
          </w:p>
        </w:tc>
      </w:tr>
    </w:tbl>
    <w:p w14:paraId="43C531F4" w14:textId="251D65D8" w:rsidR="0018300E" w:rsidRPr="00DA0BFC" w:rsidRDefault="0018300E" w:rsidP="001D0EED">
      <w:pPr>
        <w:ind w:left="180"/>
        <w:rPr>
          <w:rFonts w:cs="Tahoma"/>
          <w:sz w:val="22"/>
          <w:szCs w:val="22"/>
        </w:rPr>
      </w:pPr>
      <w:r w:rsidRPr="00DA0BFC">
        <w:rPr>
          <w:rFonts w:cs="Tahoma"/>
          <w:sz w:val="22"/>
          <w:szCs w:val="22"/>
        </w:rPr>
        <w:t xml:space="preserve">Promoted rapidly through a series of increasingly responsible management positions based on strong financial, operating, team building, and team leadership performance. </w:t>
      </w:r>
      <w:r w:rsidR="00810457">
        <w:rPr>
          <w:rFonts w:cs="Tahoma"/>
          <w:sz w:val="22"/>
          <w:szCs w:val="22"/>
        </w:rPr>
        <w:t>Currently m</w:t>
      </w:r>
      <w:r w:rsidRPr="00DA0BFC">
        <w:rPr>
          <w:rFonts w:cs="Tahoma"/>
          <w:sz w:val="22"/>
          <w:szCs w:val="22"/>
        </w:rPr>
        <w:t>anage 160+ employees at 6 regional locations. Notable achievements:</w:t>
      </w:r>
    </w:p>
    <w:tbl>
      <w:tblPr>
        <w:tblStyle w:val="TableGrid"/>
        <w:tblW w:w="10739" w:type="dxa"/>
        <w:tblInd w:w="-342" w:type="dxa"/>
        <w:tblLook w:val="04A0" w:firstRow="1" w:lastRow="0" w:firstColumn="1" w:lastColumn="0" w:noHBand="0" w:noVBand="1"/>
      </w:tblPr>
      <w:tblGrid>
        <w:gridCol w:w="443"/>
        <w:gridCol w:w="10177"/>
        <w:gridCol w:w="119"/>
      </w:tblGrid>
      <w:tr w:rsidR="001D0EED" w14:paraId="6381C815" w14:textId="77777777" w:rsidTr="008E7BE0">
        <w:trPr>
          <w:gridAfter w:val="1"/>
          <w:wAfter w:w="119" w:type="dxa"/>
          <w:trHeight w:val="170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15" w:type="dxa"/>
              <w:right w:w="115" w:type="dxa"/>
            </w:tcMar>
          </w:tcPr>
          <w:p w14:paraId="04E5C751" w14:textId="65E33BAD" w:rsidR="001D0EED" w:rsidRPr="001D0EED" w:rsidRDefault="001D0EED" w:rsidP="001D0EED">
            <w:pPr>
              <w:pStyle w:val="ListParagraph"/>
              <w:numPr>
                <w:ilvl w:val="0"/>
                <w:numId w:val="6"/>
              </w:numPr>
              <w:tabs>
                <w:tab w:val="left" w:pos="0"/>
                <w:tab w:val="left" w:pos="72"/>
              </w:tabs>
              <w:ind w:left="1062" w:right="-180" w:hanging="270"/>
              <w:rPr>
                <w:rFonts w:cs="Tahoma"/>
                <w:sz w:val="22"/>
                <w:szCs w:val="22"/>
              </w:rPr>
            </w:pPr>
            <w:r w:rsidRPr="001D0EED">
              <w:rPr>
                <w:rFonts w:ascii="Arial" w:hAnsi="Arial" w:cs="Tahoma"/>
                <w:b/>
                <w:sz w:val="20"/>
                <w:szCs w:val="20"/>
              </w:rPr>
              <w:t>Won 14 “Branch Manager of Month”</w:t>
            </w:r>
            <w:r w:rsidRPr="001D0EED">
              <w:rPr>
                <w:rFonts w:cs="Tahoma"/>
                <w:sz w:val="22"/>
                <w:szCs w:val="22"/>
              </w:rPr>
              <w:t xml:space="preserve"> and </w:t>
            </w:r>
            <w:r w:rsidRPr="001D0EED">
              <w:rPr>
                <w:rFonts w:ascii="Arial" w:hAnsi="Arial" w:cs="Tahoma"/>
                <w:b/>
                <w:sz w:val="20"/>
                <w:szCs w:val="20"/>
              </w:rPr>
              <w:t>“General Manager of Year”</w:t>
            </w:r>
            <w:r w:rsidRPr="001D0EED">
              <w:rPr>
                <w:rFonts w:cs="Tahoma"/>
                <w:sz w:val="22"/>
                <w:szCs w:val="22"/>
              </w:rPr>
              <w:t xml:space="preserve"> awards for profit and revenue growth.</w:t>
            </w:r>
          </w:p>
          <w:p w14:paraId="7E1C214C" w14:textId="77777777" w:rsidR="001D0EED" w:rsidRPr="001D0EED" w:rsidRDefault="001D0EED" w:rsidP="008E7BE0">
            <w:pPr>
              <w:pStyle w:val="ListParagraph"/>
              <w:numPr>
                <w:ilvl w:val="0"/>
                <w:numId w:val="6"/>
              </w:numPr>
              <w:tabs>
                <w:tab w:val="left" w:pos="0"/>
                <w:tab w:val="left" w:pos="522"/>
                <w:tab w:val="left" w:pos="630"/>
              </w:tabs>
              <w:ind w:left="1062" w:hanging="252"/>
              <w:rPr>
                <w:rFonts w:cs="Tahoma"/>
                <w:sz w:val="22"/>
                <w:szCs w:val="22"/>
              </w:rPr>
            </w:pPr>
            <w:r w:rsidRPr="001D0EED">
              <w:rPr>
                <w:rFonts w:cs="Tahoma"/>
                <w:sz w:val="22"/>
                <w:szCs w:val="22"/>
              </w:rPr>
              <w:t xml:space="preserve">Achieved record sales in multiple markets (up to </w:t>
            </w:r>
            <w:r w:rsidRPr="001D0EED">
              <w:rPr>
                <w:rFonts w:ascii="Arial" w:hAnsi="Arial" w:cs="Tahoma"/>
                <w:b/>
                <w:sz w:val="20"/>
                <w:szCs w:val="20"/>
              </w:rPr>
              <w:t>40% sales growth</w:t>
            </w:r>
            <w:r w:rsidRPr="001D0EED">
              <w:rPr>
                <w:rFonts w:cs="Tahoma"/>
                <w:sz w:val="22"/>
                <w:szCs w:val="22"/>
              </w:rPr>
              <w:t xml:space="preserve"> and </w:t>
            </w:r>
            <w:r w:rsidRPr="001D0EED">
              <w:rPr>
                <w:rFonts w:ascii="Arial" w:hAnsi="Arial" w:cs="Tahoma"/>
                <w:b/>
                <w:sz w:val="20"/>
                <w:szCs w:val="20"/>
              </w:rPr>
              <w:t>31% margin increase</w:t>
            </w:r>
            <w:r w:rsidRPr="001D0EED">
              <w:rPr>
                <w:rFonts w:cs="Tahoma"/>
                <w:sz w:val="22"/>
                <w:szCs w:val="22"/>
              </w:rPr>
              <w:t>).</w:t>
            </w:r>
          </w:p>
          <w:p w14:paraId="18366DA1" w14:textId="00CD474A" w:rsidR="001D0EED" w:rsidRPr="001D0EED" w:rsidRDefault="001D0EED" w:rsidP="008E7BE0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ind w:left="1062" w:hanging="252"/>
              <w:rPr>
                <w:rFonts w:cs="Tahoma"/>
                <w:sz w:val="22"/>
                <w:szCs w:val="22"/>
              </w:rPr>
            </w:pPr>
            <w:r w:rsidRPr="001D0EED">
              <w:rPr>
                <w:rFonts w:ascii="Arial" w:hAnsi="Arial" w:cs="Tahoma"/>
                <w:b/>
                <w:sz w:val="20"/>
                <w:szCs w:val="20"/>
              </w:rPr>
              <w:t>Reduced absenteeism 47% and turnover 35%</w:t>
            </w:r>
            <w:r w:rsidRPr="001D0EED">
              <w:rPr>
                <w:rFonts w:cs="Tahoma"/>
                <w:sz w:val="22"/>
                <w:szCs w:val="22"/>
              </w:rPr>
              <w:t xml:space="preserve"> with strategies to recruit, train, and retain high quality employees.</w:t>
            </w:r>
          </w:p>
          <w:p w14:paraId="218E19D5" w14:textId="542B468A" w:rsidR="001D0EED" w:rsidRPr="001D0EED" w:rsidRDefault="001D0EED" w:rsidP="008E7BE0">
            <w:pPr>
              <w:pStyle w:val="ListParagraph"/>
              <w:numPr>
                <w:ilvl w:val="0"/>
                <w:numId w:val="6"/>
              </w:numPr>
              <w:tabs>
                <w:tab w:val="left" w:pos="0"/>
                <w:tab w:val="left" w:pos="522"/>
                <w:tab w:val="left" w:pos="630"/>
              </w:tabs>
              <w:ind w:left="1062" w:hanging="270"/>
              <w:rPr>
                <w:rFonts w:cs="Tahoma"/>
                <w:b/>
                <w:sz w:val="22"/>
                <w:szCs w:val="22"/>
              </w:rPr>
            </w:pPr>
            <w:r w:rsidRPr="001D0EED">
              <w:rPr>
                <w:rFonts w:cs="Tahoma"/>
                <w:sz w:val="22"/>
                <w:szCs w:val="22"/>
              </w:rPr>
              <w:t xml:space="preserve">Implemented </w:t>
            </w:r>
            <w:r w:rsidRPr="001D0EED">
              <w:rPr>
                <w:rFonts w:ascii="Arial" w:hAnsi="Arial" w:cs="Tahoma"/>
                <w:b/>
                <w:sz w:val="20"/>
                <w:szCs w:val="20"/>
              </w:rPr>
              <w:t>next-generation POS technology</w:t>
            </w:r>
            <w:r w:rsidRPr="001D0EED">
              <w:rPr>
                <w:rFonts w:ascii="Arial" w:hAnsi="Arial" w:cs="Tahoma"/>
                <w:sz w:val="20"/>
                <w:szCs w:val="20"/>
              </w:rPr>
              <w:t xml:space="preserve">. </w:t>
            </w:r>
            <w:r w:rsidRPr="001D0EED">
              <w:rPr>
                <w:rFonts w:ascii="Arial" w:hAnsi="Arial" w:cs="Tahoma"/>
                <w:b/>
                <w:sz w:val="20"/>
                <w:szCs w:val="20"/>
              </w:rPr>
              <w:t>Reduced annual purchasing costs 3.5%.</w:t>
            </w:r>
          </w:p>
        </w:tc>
      </w:tr>
      <w:tr w:rsidR="008F575E" w:rsidRPr="007B6910" w14:paraId="08229032" w14:textId="77777777" w:rsidTr="008E7BE0">
        <w:trPr>
          <w:gridBefore w:val="1"/>
          <w:wBefore w:w="443" w:type="dxa"/>
          <w:trHeight w:val="315"/>
        </w:trPr>
        <w:tc>
          <w:tcPr>
            <w:tcW w:w="1029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86" w:type="dxa"/>
              <w:left w:w="115" w:type="dxa"/>
              <w:bottom w:w="43" w:type="dxa"/>
              <w:right w:w="115" w:type="dxa"/>
            </w:tcMar>
          </w:tcPr>
          <w:p w14:paraId="35F160FD" w14:textId="1E237B08" w:rsidR="008F575E" w:rsidRPr="007B6910" w:rsidRDefault="008F575E" w:rsidP="008E7BE0">
            <w:pPr>
              <w:rPr>
                <w:rFonts w:cs="Tahoma"/>
                <w:b/>
                <w:sz w:val="22"/>
                <w:szCs w:val="22"/>
              </w:rPr>
            </w:pPr>
            <w:r w:rsidRPr="008E7BE0">
              <w:rPr>
                <w:rFonts w:ascii="Arial" w:hAnsi="Arial" w:cs="Tahoma"/>
                <w:b/>
                <w:sz w:val="28"/>
                <w:szCs w:val="28"/>
              </w:rPr>
              <w:t>Boater’s World</w:t>
            </w:r>
            <w:r w:rsidRPr="008E7BE0">
              <w:rPr>
                <w:rFonts w:cs="Tahoma"/>
                <w:b/>
                <w:sz w:val="28"/>
                <w:szCs w:val="28"/>
              </w:rPr>
              <w:t xml:space="preserve">          </w:t>
            </w:r>
            <w:r w:rsidRPr="008E7BE0">
              <w:rPr>
                <w:rFonts w:ascii="Arial" w:hAnsi="Arial" w:cs="Tahoma"/>
                <w:b/>
                <w:sz w:val="28"/>
                <w:szCs w:val="28"/>
                <w:shd w:val="clear" w:color="auto" w:fill="FFFFFF" w:themeFill="background1"/>
              </w:rPr>
              <w:t xml:space="preserve">                        </w:t>
            </w:r>
            <w:r w:rsidRPr="008E7BE0">
              <w:rPr>
                <w:rFonts w:ascii="Arial" w:hAnsi="Arial" w:cs="Tahoma"/>
                <w:sz w:val="22"/>
                <w:szCs w:val="22"/>
              </w:rPr>
              <w:t xml:space="preserve">                                                                      </w:t>
            </w:r>
            <w:r w:rsidR="008E7BE0" w:rsidRPr="008E7BE0">
              <w:rPr>
                <w:rFonts w:ascii="Arial" w:hAnsi="Arial" w:cs="Tahoma"/>
                <w:sz w:val="22"/>
                <w:szCs w:val="22"/>
              </w:rPr>
              <w:t xml:space="preserve">   </w:t>
            </w:r>
            <w:r w:rsidRPr="008F575E">
              <w:rPr>
                <w:rFonts w:ascii="Arial" w:hAnsi="Arial" w:cs="Tahoma"/>
                <w:sz w:val="22"/>
                <w:szCs w:val="22"/>
              </w:rPr>
              <w:t>2007–2011</w:t>
            </w:r>
          </w:p>
        </w:tc>
      </w:tr>
      <w:tr w:rsidR="008F575E" w:rsidRPr="00D97DFA" w14:paraId="32D91DAF" w14:textId="77777777" w:rsidTr="008E7BE0">
        <w:trPr>
          <w:gridBefore w:val="1"/>
          <w:wBefore w:w="443" w:type="dxa"/>
          <w:trHeight w:val="602"/>
        </w:trPr>
        <w:tc>
          <w:tcPr>
            <w:tcW w:w="1029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tcMar>
              <w:top w:w="86" w:type="dxa"/>
              <w:left w:w="115" w:type="dxa"/>
              <w:bottom w:w="43" w:type="dxa"/>
              <w:right w:w="115" w:type="dxa"/>
            </w:tcMar>
          </w:tcPr>
          <w:p w14:paraId="04BCB897" w14:textId="471D9395" w:rsidR="00A6763D" w:rsidRPr="00DA0BFC" w:rsidRDefault="00A6763D" w:rsidP="00A6763D">
            <w:pPr>
              <w:rPr>
                <w:rFonts w:cs="Tahoma"/>
                <w:sz w:val="22"/>
                <w:szCs w:val="22"/>
              </w:rPr>
            </w:pPr>
            <w:r w:rsidRPr="00DA0BFC">
              <w:rPr>
                <w:rFonts w:cs="Tahoma"/>
                <w:b/>
                <w:sz w:val="22"/>
                <w:szCs w:val="22"/>
              </w:rPr>
              <w:t xml:space="preserve">Floating Manager </w:t>
            </w:r>
            <w:r w:rsidRPr="00DA0BFC">
              <w:rPr>
                <w:rFonts w:cs="Tahoma"/>
                <w:i/>
                <w:sz w:val="22"/>
                <w:szCs w:val="22"/>
              </w:rPr>
              <w:t>(13-store district with 150 employees)</w:t>
            </w:r>
            <w:r w:rsidRPr="00DA0BFC">
              <w:rPr>
                <w:rFonts w:cs="Tahoma"/>
                <w:b/>
                <w:sz w:val="22"/>
                <w:szCs w:val="22"/>
              </w:rPr>
              <w:t>,</w:t>
            </w:r>
            <w:r w:rsidRPr="00DA0BFC">
              <w:rPr>
                <w:rFonts w:cs="Tahoma"/>
                <w:sz w:val="22"/>
                <w:szCs w:val="22"/>
              </w:rPr>
              <w:t xml:space="preserve"> VA/MD Regional District </w:t>
            </w:r>
            <w:r>
              <w:rPr>
                <w:rFonts w:cs="Tahoma"/>
                <w:sz w:val="22"/>
                <w:szCs w:val="22"/>
              </w:rPr>
              <w:t xml:space="preserve">                     </w:t>
            </w:r>
            <w:r w:rsidR="008E7BE0">
              <w:rPr>
                <w:rFonts w:cs="Tahoma"/>
                <w:sz w:val="22"/>
                <w:szCs w:val="22"/>
              </w:rPr>
              <w:t xml:space="preserve">  </w:t>
            </w:r>
            <w:r>
              <w:rPr>
                <w:rFonts w:cs="Tahoma"/>
                <w:sz w:val="22"/>
                <w:szCs w:val="22"/>
              </w:rPr>
              <w:t xml:space="preserve"> 2008–2011</w:t>
            </w:r>
          </w:p>
          <w:p w14:paraId="11EC572D" w14:textId="54B38FDF" w:rsidR="008F575E" w:rsidRPr="00D97DFA" w:rsidRDefault="00A6763D" w:rsidP="00A6763D">
            <w:pPr>
              <w:rPr>
                <w:rFonts w:cs="Tahoma"/>
                <w:sz w:val="22"/>
                <w:szCs w:val="22"/>
              </w:rPr>
            </w:pPr>
            <w:r w:rsidRPr="00DA0BFC">
              <w:rPr>
                <w:rFonts w:cs="Tahoma"/>
                <w:b/>
                <w:sz w:val="22"/>
                <w:szCs w:val="22"/>
              </w:rPr>
              <w:t>Assistant Manager,</w:t>
            </w:r>
            <w:r>
              <w:rPr>
                <w:rFonts w:cs="Tahoma"/>
                <w:sz w:val="22"/>
                <w:szCs w:val="22"/>
              </w:rPr>
              <w:t xml:space="preserve"> Newport News, VA                                                                                                         </w:t>
            </w:r>
            <w:r w:rsidR="008E7BE0">
              <w:rPr>
                <w:rFonts w:cs="Tahoma"/>
                <w:sz w:val="22"/>
                <w:szCs w:val="22"/>
              </w:rPr>
              <w:t xml:space="preserve">  </w:t>
            </w:r>
            <w:r>
              <w:rPr>
                <w:rFonts w:cs="Tahoma"/>
                <w:sz w:val="22"/>
                <w:szCs w:val="22"/>
              </w:rPr>
              <w:t>2007–2008</w:t>
            </w:r>
          </w:p>
        </w:tc>
      </w:tr>
    </w:tbl>
    <w:p w14:paraId="22BBC773" w14:textId="77777777" w:rsidR="0018300E" w:rsidRPr="00DA0BFC" w:rsidRDefault="0018300E" w:rsidP="008E7BE0">
      <w:pPr>
        <w:numPr>
          <w:ilvl w:val="0"/>
          <w:numId w:val="1"/>
        </w:numPr>
        <w:ind w:left="720" w:hanging="270"/>
        <w:rPr>
          <w:rFonts w:cs="Tahoma"/>
          <w:sz w:val="22"/>
          <w:szCs w:val="22"/>
        </w:rPr>
      </w:pPr>
      <w:r w:rsidRPr="00810457">
        <w:rPr>
          <w:rFonts w:cs="Tahoma"/>
          <w:b/>
          <w:sz w:val="22"/>
          <w:szCs w:val="22"/>
        </w:rPr>
        <w:t>Received 3 “Top Sales Producer”</w:t>
      </w:r>
      <w:r w:rsidRPr="00DA0BFC">
        <w:rPr>
          <w:rFonts w:cs="Tahoma"/>
          <w:sz w:val="22"/>
          <w:szCs w:val="22"/>
        </w:rPr>
        <w:t xml:space="preserve"> awards. </w:t>
      </w:r>
      <w:r w:rsidRPr="00A703FA">
        <w:rPr>
          <w:rFonts w:cs="Tahoma"/>
          <w:b/>
          <w:sz w:val="22"/>
          <w:szCs w:val="22"/>
        </w:rPr>
        <w:t>Ranked #4 out of 214</w:t>
      </w:r>
      <w:r w:rsidRPr="00DA0BFC">
        <w:rPr>
          <w:rFonts w:cs="Tahoma"/>
          <w:sz w:val="22"/>
          <w:szCs w:val="22"/>
        </w:rPr>
        <w:t xml:space="preserve"> sales associates nationwide.</w:t>
      </w:r>
    </w:p>
    <w:p w14:paraId="18DF46EB" w14:textId="77777777" w:rsidR="0018300E" w:rsidRPr="00A703FA" w:rsidRDefault="0018300E" w:rsidP="008E7BE0">
      <w:pPr>
        <w:numPr>
          <w:ilvl w:val="0"/>
          <w:numId w:val="1"/>
        </w:numPr>
        <w:ind w:left="720" w:hanging="270"/>
        <w:rPr>
          <w:rFonts w:cs="Tahoma"/>
          <w:b/>
          <w:sz w:val="22"/>
          <w:szCs w:val="22"/>
        </w:rPr>
      </w:pPr>
      <w:r w:rsidRPr="00DA0BFC">
        <w:rPr>
          <w:rFonts w:cs="Tahoma"/>
          <w:sz w:val="22"/>
          <w:szCs w:val="22"/>
        </w:rPr>
        <w:t xml:space="preserve">Launched new safety product in response to regulatory requirements and </w:t>
      </w:r>
      <w:r w:rsidR="00DA0BFC" w:rsidRPr="00A703FA">
        <w:rPr>
          <w:rFonts w:cs="Tahoma"/>
          <w:b/>
          <w:sz w:val="22"/>
          <w:szCs w:val="22"/>
        </w:rPr>
        <w:t>sold</w:t>
      </w:r>
      <w:r w:rsidRPr="00A703FA">
        <w:rPr>
          <w:rFonts w:cs="Tahoma"/>
          <w:b/>
          <w:sz w:val="22"/>
          <w:szCs w:val="22"/>
        </w:rPr>
        <w:t xml:space="preserve"> $2M in </w:t>
      </w:r>
      <w:r w:rsidR="00DA0BFC" w:rsidRPr="00A703FA">
        <w:rPr>
          <w:rFonts w:cs="Tahoma"/>
          <w:b/>
          <w:sz w:val="22"/>
          <w:szCs w:val="22"/>
        </w:rPr>
        <w:t>first year</w:t>
      </w:r>
      <w:r w:rsidRPr="00A703FA">
        <w:rPr>
          <w:rFonts w:cs="Tahoma"/>
          <w:b/>
          <w:sz w:val="22"/>
          <w:szCs w:val="22"/>
        </w:rPr>
        <w:t>.</w:t>
      </w:r>
    </w:p>
    <w:p w14:paraId="48B06B6E" w14:textId="77777777" w:rsidR="0018300E" w:rsidRPr="00DA0BFC" w:rsidRDefault="0018300E" w:rsidP="008E7BE0">
      <w:pPr>
        <w:numPr>
          <w:ilvl w:val="0"/>
          <w:numId w:val="1"/>
        </w:numPr>
        <w:ind w:left="720" w:hanging="270"/>
        <w:rPr>
          <w:rFonts w:cs="Tahoma"/>
          <w:sz w:val="22"/>
          <w:szCs w:val="22"/>
        </w:rPr>
      </w:pPr>
      <w:r w:rsidRPr="00DA0BFC">
        <w:rPr>
          <w:rFonts w:cs="Tahoma"/>
          <w:sz w:val="22"/>
          <w:szCs w:val="22"/>
        </w:rPr>
        <w:t>Drove sales growth through a strong focus on customer service, merchandising, and teamwork.</w:t>
      </w:r>
    </w:p>
    <w:p w14:paraId="33162E6F" w14:textId="77777777" w:rsidR="0018300E" w:rsidRPr="00DA0BFC" w:rsidRDefault="0018300E" w:rsidP="0018300E">
      <w:pPr>
        <w:rPr>
          <w:rFonts w:cs="Tahoma"/>
          <w:sz w:val="22"/>
          <w:szCs w:val="22"/>
        </w:rPr>
      </w:pPr>
    </w:p>
    <w:tbl>
      <w:tblPr>
        <w:tblStyle w:val="MediumGrid3-Accent5"/>
        <w:tblW w:w="0" w:type="auto"/>
        <w:tblLook w:val="0620" w:firstRow="1" w:lastRow="0" w:firstColumn="0" w:lastColumn="0" w:noHBand="1" w:noVBand="1"/>
      </w:tblPr>
      <w:tblGrid>
        <w:gridCol w:w="10278"/>
      </w:tblGrid>
      <w:tr w:rsidR="001D0EED" w:rsidRPr="007477BD" w14:paraId="0B30CC41" w14:textId="77777777" w:rsidTr="00E84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0"/>
        </w:trPr>
        <w:tc>
          <w:tcPr>
            <w:tcW w:w="10278" w:type="dxa"/>
            <w:shd w:val="clear" w:color="auto" w:fill="D9D9D9" w:themeFill="background1" w:themeFillShade="D9"/>
          </w:tcPr>
          <w:p w14:paraId="16D88346" w14:textId="057F52BA" w:rsidR="007477BD" w:rsidRPr="00866251" w:rsidRDefault="00866251" w:rsidP="007477BD">
            <w:pPr>
              <w:spacing w:before="120" w:after="180"/>
              <w:jc w:val="center"/>
              <w:rPr>
                <w:rFonts w:ascii="Arial" w:hAnsi="Arial" w:cs="Tahoma"/>
                <w:b w:val="0"/>
                <w:smallCaps/>
                <w:color w:val="000000" w:themeColor="text1"/>
              </w:rPr>
            </w:pPr>
            <w:r w:rsidRPr="00866251">
              <w:rPr>
                <w:rFonts w:ascii="Arial" w:hAnsi="Arial" w:cs="Tahoma"/>
                <w:b w:val="0"/>
                <w:smallCaps/>
                <w:color w:val="000000" w:themeColor="text1"/>
              </w:rPr>
              <w:t>e</w:t>
            </w:r>
            <w:r w:rsidR="007477BD" w:rsidRPr="00866251">
              <w:rPr>
                <w:rFonts w:ascii="Arial" w:hAnsi="Arial" w:cs="Tahoma"/>
                <w:b w:val="0"/>
                <w:smallCaps/>
                <w:color w:val="000000" w:themeColor="text1"/>
              </w:rPr>
              <w:t>ducation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866251" w14:paraId="2C9D8888" w14:textId="77777777" w:rsidTr="00866251">
        <w:tc>
          <w:tcPr>
            <w:tcW w:w="10296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15" w:type="dxa"/>
              <w:bottom w:w="43" w:type="dxa"/>
              <w:right w:w="115" w:type="dxa"/>
            </w:tcMar>
          </w:tcPr>
          <w:p w14:paraId="1390947F" w14:textId="2E92E122" w:rsidR="00866251" w:rsidRPr="00866251" w:rsidRDefault="00866251" w:rsidP="00866251">
            <w:pPr>
              <w:rPr>
                <w:rFonts w:cs="Tahoma"/>
                <w:sz w:val="22"/>
                <w:szCs w:val="22"/>
              </w:rPr>
            </w:pPr>
            <w:r w:rsidRPr="007B6910">
              <w:rPr>
                <w:rFonts w:ascii="Arial" w:hAnsi="Arial" w:cs="Tahoma"/>
                <w:b/>
                <w:sz w:val="22"/>
                <w:szCs w:val="22"/>
              </w:rPr>
              <w:t>Bachelor of Arts, Cum Laude,</w:t>
            </w:r>
            <w:r w:rsidRPr="00DA0BFC">
              <w:rPr>
                <w:rFonts w:cs="Tahoma"/>
                <w:b/>
                <w:sz w:val="22"/>
                <w:szCs w:val="22"/>
              </w:rPr>
              <w:t xml:space="preserve"> </w:t>
            </w:r>
            <w:r>
              <w:rPr>
                <w:rFonts w:cs="Tahoma"/>
                <w:sz w:val="22"/>
                <w:szCs w:val="22"/>
              </w:rPr>
              <w:t xml:space="preserve">2007 • </w:t>
            </w:r>
            <w:r w:rsidRPr="00DA0BFC">
              <w:rPr>
                <w:rFonts w:cs="Tahoma"/>
                <w:sz w:val="22"/>
                <w:szCs w:val="22"/>
              </w:rPr>
              <w:t>University of Vir</w:t>
            </w:r>
            <w:r>
              <w:rPr>
                <w:rFonts w:cs="Tahoma"/>
                <w:sz w:val="22"/>
                <w:szCs w:val="22"/>
              </w:rPr>
              <w:t>ginia, Charlottesville, VA</w:t>
            </w:r>
          </w:p>
        </w:tc>
      </w:tr>
    </w:tbl>
    <w:p w14:paraId="377EAA3B" w14:textId="77777777" w:rsidR="00866251" w:rsidRDefault="00866251" w:rsidP="00866251">
      <w:pPr>
        <w:rPr>
          <w:rFonts w:cs="Tahom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BACC6" w:themeFill="accent5"/>
        <w:tblLook w:val="04A0" w:firstRow="1" w:lastRow="0" w:firstColumn="1" w:lastColumn="0" w:noHBand="0" w:noVBand="1"/>
      </w:tblPr>
      <w:tblGrid>
        <w:gridCol w:w="10296"/>
      </w:tblGrid>
      <w:tr w:rsidR="001D0EED" w:rsidRPr="001D0EED" w14:paraId="0DEEA2D0" w14:textId="77777777" w:rsidTr="00E84B2B">
        <w:tc>
          <w:tcPr>
            <w:tcW w:w="10296" w:type="dxa"/>
            <w:shd w:val="clear" w:color="auto" w:fill="D9D9D9" w:themeFill="background1" w:themeFillShade="D9"/>
          </w:tcPr>
          <w:p w14:paraId="541A3EF8" w14:textId="744D1B31" w:rsidR="001D0EED" w:rsidRPr="00866251" w:rsidRDefault="00866251" w:rsidP="001D0EED">
            <w:pPr>
              <w:spacing w:before="120" w:after="180"/>
              <w:jc w:val="center"/>
              <w:rPr>
                <w:rFonts w:ascii="Arial" w:hAnsi="Arial" w:cs="Tahoma"/>
                <w:smallCaps/>
                <w:color w:val="000000" w:themeColor="text1"/>
              </w:rPr>
            </w:pPr>
            <w:r>
              <w:rPr>
                <w:rFonts w:ascii="Arial" w:hAnsi="Arial" w:cs="Tahoma"/>
                <w:smallCaps/>
                <w:color w:val="000000" w:themeColor="text1"/>
              </w:rPr>
              <w:t>technology s</w:t>
            </w:r>
            <w:r w:rsidR="001D0EED" w:rsidRPr="00866251">
              <w:rPr>
                <w:rFonts w:ascii="Arial" w:hAnsi="Arial" w:cs="Tahoma"/>
                <w:smallCaps/>
                <w:color w:val="000000" w:themeColor="text1"/>
              </w:rPr>
              <w:t>kills</w:t>
            </w:r>
          </w:p>
        </w:tc>
      </w:tr>
      <w:tr w:rsidR="00866251" w14:paraId="75095A00" w14:textId="77777777" w:rsidTr="006A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84"/>
        </w:trPr>
        <w:tc>
          <w:tcPr>
            <w:tcW w:w="10296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15" w:type="dxa"/>
              <w:bottom w:w="43" w:type="dxa"/>
              <w:right w:w="115" w:type="dxa"/>
            </w:tcMar>
          </w:tcPr>
          <w:p w14:paraId="1E1A6109" w14:textId="4FC23930" w:rsidR="00866251" w:rsidRDefault="00866251" w:rsidP="001D0EED">
            <w:pPr>
              <w:rPr>
                <w:rFonts w:cs="Tahoma"/>
                <w:sz w:val="22"/>
                <w:szCs w:val="22"/>
              </w:rPr>
            </w:pPr>
            <w:r w:rsidRPr="00DA0BFC">
              <w:rPr>
                <w:rFonts w:cs="Tahoma"/>
                <w:sz w:val="22"/>
                <w:szCs w:val="22"/>
              </w:rPr>
              <w:t>Proficient in Excel, Word, Citrix, Lotus Notes, Bosanova, Fullshot</w:t>
            </w:r>
            <w:r>
              <w:rPr>
                <w:rFonts w:cs="Tahoma"/>
                <w:sz w:val="22"/>
                <w:szCs w:val="22"/>
              </w:rPr>
              <w:t>, and Datamatix.</w:t>
            </w:r>
          </w:p>
        </w:tc>
      </w:tr>
    </w:tbl>
    <w:p w14:paraId="5E132BBE" w14:textId="7A25C5C8" w:rsidR="00423DB0" w:rsidRPr="00151FEE" w:rsidRDefault="00423DB0" w:rsidP="006A1679">
      <w:pPr>
        <w:rPr>
          <w:rFonts w:cs="Tahoma"/>
          <w:sz w:val="22"/>
          <w:szCs w:val="22"/>
        </w:rPr>
      </w:pPr>
    </w:p>
    <w:sectPr w:rsidR="00423DB0" w:rsidRPr="00151FEE" w:rsidSect="00FA6A13">
      <w:pgSz w:w="12240" w:h="15840"/>
      <w:pgMar w:top="720" w:right="1080" w:bottom="72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1619"/>
    <w:multiLevelType w:val="hybridMultilevel"/>
    <w:tmpl w:val="ECD6821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F0C3A88"/>
    <w:multiLevelType w:val="hybridMultilevel"/>
    <w:tmpl w:val="8C229804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270A5511"/>
    <w:multiLevelType w:val="hybridMultilevel"/>
    <w:tmpl w:val="5D26EDB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3BBA1A4C"/>
    <w:multiLevelType w:val="hybridMultilevel"/>
    <w:tmpl w:val="00C600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796968"/>
    <w:multiLevelType w:val="hybridMultilevel"/>
    <w:tmpl w:val="DCD8093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51114FC5"/>
    <w:multiLevelType w:val="hybridMultilevel"/>
    <w:tmpl w:val="EC8429E2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0E"/>
    <w:rsid w:val="0002145B"/>
    <w:rsid w:val="0005042B"/>
    <w:rsid w:val="00151FEE"/>
    <w:rsid w:val="001771E6"/>
    <w:rsid w:val="00177591"/>
    <w:rsid w:val="0018300E"/>
    <w:rsid w:val="0018354F"/>
    <w:rsid w:val="001C6E1A"/>
    <w:rsid w:val="001D0EED"/>
    <w:rsid w:val="00297C3B"/>
    <w:rsid w:val="002E043E"/>
    <w:rsid w:val="0037482A"/>
    <w:rsid w:val="003941DD"/>
    <w:rsid w:val="003B6CC7"/>
    <w:rsid w:val="00400E5C"/>
    <w:rsid w:val="00423DB0"/>
    <w:rsid w:val="004C13BD"/>
    <w:rsid w:val="004D2492"/>
    <w:rsid w:val="004D7012"/>
    <w:rsid w:val="005A69A5"/>
    <w:rsid w:val="006631C0"/>
    <w:rsid w:val="006A1679"/>
    <w:rsid w:val="007477BD"/>
    <w:rsid w:val="007B6910"/>
    <w:rsid w:val="007D50AB"/>
    <w:rsid w:val="00810457"/>
    <w:rsid w:val="00866251"/>
    <w:rsid w:val="008E7BE0"/>
    <w:rsid w:val="008F575E"/>
    <w:rsid w:val="00900533"/>
    <w:rsid w:val="00964191"/>
    <w:rsid w:val="009C6DE0"/>
    <w:rsid w:val="00A43B33"/>
    <w:rsid w:val="00A547DF"/>
    <w:rsid w:val="00A6763D"/>
    <w:rsid w:val="00A703FA"/>
    <w:rsid w:val="00A95E20"/>
    <w:rsid w:val="00BF3454"/>
    <w:rsid w:val="00D017B5"/>
    <w:rsid w:val="00D97DFA"/>
    <w:rsid w:val="00DA0BFC"/>
    <w:rsid w:val="00DC47F4"/>
    <w:rsid w:val="00E023A1"/>
    <w:rsid w:val="00E84B2B"/>
    <w:rsid w:val="00EF4A6F"/>
    <w:rsid w:val="00F84E95"/>
    <w:rsid w:val="00FA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595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00E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0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300E"/>
    <w:rPr>
      <w:color w:val="0000FF"/>
      <w:u w:val="single"/>
    </w:rPr>
  </w:style>
  <w:style w:type="table" w:styleId="TableGrid">
    <w:name w:val="Table Grid"/>
    <w:basedOn w:val="TableNormal"/>
    <w:uiPriority w:val="59"/>
    <w:rsid w:val="00747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477B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6">
    <w:name w:val="Medium List 1 Accent 6"/>
    <w:basedOn w:val="TableNormal"/>
    <w:uiPriority w:val="65"/>
    <w:rsid w:val="007477B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3-Accent2">
    <w:name w:val="Medium Grid 3 Accent 2"/>
    <w:basedOn w:val="TableNormal"/>
    <w:uiPriority w:val="69"/>
    <w:rsid w:val="007477B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7477B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">
    <w:name w:val="Medium Grid 3 Accent 5"/>
    <w:basedOn w:val="TableNormal"/>
    <w:uiPriority w:val="69"/>
    <w:rsid w:val="007477B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List-Accent5">
    <w:name w:val="Light List Accent 5"/>
    <w:basedOn w:val="TableNormal"/>
    <w:uiPriority w:val="61"/>
    <w:rsid w:val="007B691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00E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0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300E"/>
    <w:rPr>
      <w:color w:val="0000FF"/>
      <w:u w:val="single"/>
    </w:rPr>
  </w:style>
  <w:style w:type="table" w:styleId="TableGrid">
    <w:name w:val="Table Grid"/>
    <w:basedOn w:val="TableNormal"/>
    <w:uiPriority w:val="59"/>
    <w:rsid w:val="00747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477B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6">
    <w:name w:val="Medium List 1 Accent 6"/>
    <w:basedOn w:val="TableNormal"/>
    <w:uiPriority w:val="65"/>
    <w:rsid w:val="007477B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3-Accent2">
    <w:name w:val="Medium Grid 3 Accent 2"/>
    <w:basedOn w:val="TableNormal"/>
    <w:uiPriority w:val="69"/>
    <w:rsid w:val="007477B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7477B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">
    <w:name w:val="Medium Grid 3 Accent 5"/>
    <w:basedOn w:val="TableNormal"/>
    <w:uiPriority w:val="69"/>
    <w:rsid w:val="007477B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List-Accent5">
    <w:name w:val="Light List Accent 5"/>
    <w:basedOn w:val="TableNormal"/>
    <w:uiPriority w:val="61"/>
    <w:rsid w:val="007B691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757050-4E63-9D49-83B8-C353E3CC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397</Words>
  <Characters>2266</Characters>
  <Application>Microsoft Macintosh Word</Application>
  <DocSecurity>0</DocSecurity>
  <Lines>18</Lines>
  <Paragraphs>5</Paragraphs>
  <ScaleCrop>false</ScaleCrop>
  <Company>Best Impression Career Services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Kursmark</dc:creator>
  <cp:keywords/>
  <dc:description/>
  <cp:lastModifiedBy>Julia Bohan</cp:lastModifiedBy>
  <cp:revision>16</cp:revision>
  <cp:lastPrinted>2016-01-08T14:35:00Z</cp:lastPrinted>
  <dcterms:created xsi:type="dcterms:W3CDTF">2016-01-07T20:29:00Z</dcterms:created>
  <dcterms:modified xsi:type="dcterms:W3CDTF">2016-01-08T20:37:00Z</dcterms:modified>
</cp:coreProperties>
</file>